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E69077" w14:textId="77777777" w:rsidR="00F76A4E" w:rsidRDefault="00C1069D">
      <w:pPr>
        <w:spacing w:after="240"/>
        <w:jc w:val="center"/>
        <w:rPr>
          <w:b/>
          <w:bCs/>
          <w:sz w:val="32"/>
          <w:szCs w:val="32"/>
        </w:rPr>
      </w:pPr>
      <w:proofErr w:type="spellStart"/>
      <w:r>
        <w:rPr>
          <w:b/>
          <w:bCs/>
          <w:sz w:val="32"/>
          <w:szCs w:val="32"/>
        </w:rPr>
        <w:t>Beld’O</w:t>
      </w:r>
      <w:proofErr w:type="spellEnd"/>
      <w:r>
        <w:rPr>
          <w:b/>
          <w:bCs/>
          <w:sz w:val="32"/>
          <w:szCs w:val="32"/>
        </w:rPr>
        <w:t xml:space="preserve"> 2026 / Moyenne distance (MD) au Super Collet</w:t>
      </w:r>
    </w:p>
    <w:p w14:paraId="34413312" w14:textId="77777777" w:rsidR="00F76A4E" w:rsidRDefault="00C1069D">
      <w:pPr>
        <w:jc w:val="center"/>
        <w:rPr>
          <w:b/>
          <w:bCs/>
        </w:rPr>
      </w:pPr>
      <w:r>
        <w:rPr>
          <w:b/>
          <w:bCs/>
        </w:rPr>
        <w:t>Samedi 10 Octobre 2026</w:t>
      </w:r>
    </w:p>
    <w:p w14:paraId="44510D89" w14:textId="77777777" w:rsidR="00F76A4E" w:rsidRDefault="00F76A4E"/>
    <w:p w14:paraId="74810BFF" w14:textId="77777777" w:rsidR="00F76A4E" w:rsidRDefault="00C1069D">
      <w:pPr>
        <w:spacing w:after="240"/>
        <w:rPr>
          <w:rFonts w:ascii="Arial Gras" w:hAnsi="Arial Gras"/>
          <w:b/>
          <w:bCs/>
          <w:smallCaps/>
          <w:color w:val="7F7F7F" w:themeColor="text1" w:themeTint="80"/>
          <w:sz w:val="24"/>
          <w:szCs w:val="24"/>
        </w:rPr>
      </w:pPr>
      <w:r>
        <w:rPr>
          <w:rFonts w:ascii="Arial Gras" w:hAnsi="Arial Gras"/>
          <w:b/>
          <w:bCs/>
          <w:smallCaps/>
          <w:color w:val="7F7F7F" w:themeColor="text1" w:themeTint="80"/>
          <w:sz w:val="24"/>
          <w:szCs w:val="24"/>
        </w:rPr>
        <w:t>Le mot du traceur</w:t>
      </w:r>
    </w:p>
    <w:p w14:paraId="15B61D91" w14:textId="77777777" w:rsidR="00F76A4E" w:rsidRDefault="00C1069D">
      <w:pPr>
        <w:spacing w:after="120" w:line="276" w:lineRule="auto"/>
        <w:ind w:left="284"/>
        <w:jc w:val="both"/>
      </w:pPr>
      <w:r>
        <w:t xml:space="preserve">Comme dans toute station de ski, le terrain presque toujours en pente, présente une alternance de zones dégagées pour le ski avec des zones boisées. La nouvelle portion, dite du Pré-Rond, rajoutée à l’ancienne carte permet des tracés plus variés et intéressants. </w:t>
      </w:r>
    </w:p>
    <w:p w14:paraId="0698F4C2" w14:textId="77777777" w:rsidR="00F76A4E" w:rsidRDefault="00C1069D">
      <w:pPr>
        <w:spacing w:after="120" w:line="276" w:lineRule="auto"/>
        <w:ind w:left="284"/>
        <w:jc w:val="both"/>
      </w:pPr>
      <w:r>
        <w:t xml:space="preserve">De fortes pentes seront sans doute à éviter sur les choix d’itinéraires. Deux d’entre elles sont interdites car trop dangereuses et signalées sur la carte. Les crampons sont vivement conseillés. </w:t>
      </w:r>
    </w:p>
    <w:p w14:paraId="34F268FB" w14:textId="77777777" w:rsidR="00F76A4E" w:rsidRDefault="00C1069D">
      <w:pPr>
        <w:spacing w:after="120" w:line="276" w:lineRule="auto"/>
        <w:ind w:left="284"/>
        <w:jc w:val="both"/>
      </w:pPr>
      <w:r>
        <w:t xml:space="preserve">La route et le parking sont des zones interdites pendant la course. Pour les traverser, les grands circuits passent par un passage obligé sur un pont. </w:t>
      </w:r>
    </w:p>
    <w:p w14:paraId="52B228FE" w14:textId="77777777" w:rsidR="00F76A4E" w:rsidRDefault="00C1069D">
      <w:pPr>
        <w:spacing w:after="120" w:line="276" w:lineRule="auto"/>
        <w:ind w:left="284"/>
        <w:jc w:val="both"/>
      </w:pPr>
      <w:r>
        <w:t xml:space="preserve">Tous les circuits évoluent à la frontière d'une zone protégée par Arrêté Préfectoral de Protection du Biotope (APPB), qui est une zone humide protégée. Toute activité sportive est interdite dans cette grande zone signalée sur la carte. </w:t>
      </w:r>
      <w:r>
        <w:rPr>
          <w:b/>
          <w:bCs/>
        </w:rPr>
        <w:t>Merci de la respecter</w:t>
      </w:r>
      <w:r>
        <w:t> !</w:t>
      </w:r>
    </w:p>
    <w:p w14:paraId="291C7490" w14:textId="79A4F54C" w:rsidR="007A7075" w:rsidRDefault="007A7075" w:rsidP="00F6494D">
      <w:pPr>
        <w:spacing w:after="240" w:line="276" w:lineRule="auto"/>
        <w:ind w:left="284"/>
        <w:jc w:val="both"/>
      </w:pPr>
      <w:r>
        <w:t>Les troupeaux ont été descendus dans la vallée mais les clôtures sont restées encore en place et activées. Veillez à ne pas les endommager.</w:t>
      </w:r>
    </w:p>
    <w:p w14:paraId="5AEBDABA" w14:textId="77777777" w:rsidR="00F76A4E" w:rsidRDefault="00C1069D">
      <w:pPr>
        <w:spacing w:after="240"/>
        <w:rPr>
          <w:rFonts w:ascii="Arial Gras" w:hAnsi="Arial Gras"/>
          <w:b/>
          <w:smallCaps/>
          <w:color w:val="7F7F7F" w:themeColor="text1" w:themeTint="80"/>
          <w:sz w:val="24"/>
        </w:rPr>
      </w:pPr>
      <w:r>
        <w:rPr>
          <w:rFonts w:ascii="Arial Gras" w:hAnsi="Arial Gras"/>
          <w:b/>
          <w:smallCaps/>
          <w:color w:val="7F7F7F" w:themeColor="text1" w:themeTint="80"/>
          <w:sz w:val="24"/>
        </w:rPr>
        <w:t>Accès</w:t>
      </w:r>
    </w:p>
    <w:p w14:paraId="25330B1B" w14:textId="77777777" w:rsidR="00F76A4E" w:rsidRDefault="00C1069D">
      <w:pPr>
        <w:spacing w:after="120"/>
        <w:ind w:left="284"/>
      </w:pPr>
      <w:r>
        <w:t>Début du fléchage à partir d’</w:t>
      </w:r>
      <w:hyperlink r:id="rId7">
        <w:r>
          <w:rPr>
            <w:rStyle w:val="Lienhypertexte"/>
          </w:rPr>
          <w:t>Allevard</w:t>
        </w:r>
      </w:hyperlink>
      <w:r>
        <w:t> : 45.393377 , 6.076087</w:t>
      </w:r>
    </w:p>
    <w:p w14:paraId="62946E58" w14:textId="77777777" w:rsidR="007A7075" w:rsidRDefault="007A7075">
      <w:pPr>
        <w:spacing w:after="120"/>
        <w:ind w:left="284"/>
      </w:pPr>
    </w:p>
    <w:p w14:paraId="094BDF12" w14:textId="77777777" w:rsidR="00F76A4E" w:rsidRDefault="00C1069D">
      <w:pPr>
        <w:spacing w:after="240"/>
        <w:rPr>
          <w:rFonts w:ascii="Arial Gras" w:hAnsi="Arial Gras"/>
          <w:b/>
          <w:bCs/>
          <w:smallCaps/>
          <w:color w:val="7F7F7F" w:themeColor="text1" w:themeTint="80"/>
          <w:sz w:val="24"/>
          <w:szCs w:val="24"/>
        </w:rPr>
      </w:pPr>
      <w:r>
        <w:rPr>
          <w:rFonts w:ascii="Arial Gras" w:hAnsi="Arial Gras"/>
          <w:b/>
          <w:bCs/>
          <w:smallCaps/>
          <w:color w:val="7F7F7F" w:themeColor="text1" w:themeTint="80"/>
          <w:sz w:val="24"/>
          <w:szCs w:val="24"/>
        </w:rPr>
        <w:t>Organisation sur place</w:t>
      </w:r>
    </w:p>
    <w:p w14:paraId="3EB9626C" w14:textId="77777777" w:rsidR="00F76A4E" w:rsidRDefault="00C1069D">
      <w:pPr>
        <w:spacing w:after="120"/>
        <w:ind w:left="284"/>
        <w:rPr>
          <w:rFonts w:cs="Arial"/>
          <w:color w:val="1F1F1F"/>
          <w:shd w:val="clear" w:color="auto" w:fill="F4FBFC"/>
        </w:rPr>
      </w:pPr>
      <w:r>
        <w:rPr>
          <w:color w:val="000000" w:themeColor="text1"/>
        </w:rPr>
        <w:t xml:space="preserve">Parking au </w:t>
      </w:r>
      <w:hyperlink r:id="rId8">
        <w:r>
          <w:rPr>
            <w:rStyle w:val="Lienhypertexte"/>
          </w:rPr>
          <w:t>Super Collet</w:t>
        </w:r>
      </w:hyperlink>
      <w:r>
        <w:rPr>
          <w:color w:val="000000" w:themeColor="text1"/>
        </w:rPr>
        <w:t xml:space="preserve"> : </w:t>
      </w:r>
      <w:r>
        <w:rPr>
          <w:rFonts w:cs="Arial"/>
          <w:color w:val="1F1F1F"/>
          <w:shd w:val="clear" w:color="auto" w:fill="F4FBFC"/>
        </w:rPr>
        <w:t>45.394087, 6.128237</w:t>
      </w:r>
    </w:p>
    <w:p w14:paraId="69019B81" w14:textId="77777777" w:rsidR="00F76A4E" w:rsidRDefault="00C1069D">
      <w:pPr>
        <w:spacing w:after="120"/>
        <w:ind w:left="284"/>
        <w:rPr>
          <w:color w:val="000000" w:themeColor="text1"/>
        </w:rPr>
      </w:pPr>
      <w:r>
        <w:rPr>
          <w:rFonts w:cs="Arial"/>
          <w:color w:val="1F1F1F"/>
          <w:shd w:val="clear" w:color="auto" w:fill="F4FBFC"/>
        </w:rPr>
        <w:t>L’accueil a lieu à partir de 11h30 à la station du Super Collet.</w:t>
      </w:r>
    </w:p>
    <w:p w14:paraId="7DB78EA2" w14:textId="77777777" w:rsidR="00F76A4E" w:rsidRDefault="00C1069D">
      <w:pPr>
        <w:pStyle w:val="Paragraphedeliste"/>
        <w:numPr>
          <w:ilvl w:val="0"/>
          <w:numId w:val="4"/>
        </w:numPr>
        <w:spacing w:after="120"/>
        <w:ind w:left="567" w:hanging="141"/>
        <w:contextualSpacing w:val="0"/>
      </w:pPr>
      <w:r>
        <w:rPr>
          <w:b/>
          <w:bCs/>
        </w:rPr>
        <w:t xml:space="preserve">Parking </w:t>
      </w:r>
      <w:r>
        <w:rPr>
          <w:rFonts w:ascii="Wingdings" w:eastAsia="Wingdings" w:hAnsi="Wingdings" w:cs="Wingdings"/>
          <w:b/>
          <w:bCs/>
        </w:rPr>
        <w:sym w:font="Wingdings" w:char="F0E0"/>
      </w:r>
      <w:r>
        <w:rPr>
          <w:b/>
          <w:bCs/>
        </w:rPr>
        <w:t xml:space="preserve"> Arena</w:t>
      </w:r>
      <w:r>
        <w:t> : 200 m</w:t>
      </w:r>
    </w:p>
    <w:p w14:paraId="05E7D6D7" w14:textId="09790DD0" w:rsidR="00F76A4E" w:rsidRDefault="00C1069D">
      <w:pPr>
        <w:pStyle w:val="Paragraphedeliste"/>
        <w:numPr>
          <w:ilvl w:val="0"/>
          <w:numId w:val="4"/>
        </w:numPr>
        <w:spacing w:after="120"/>
        <w:ind w:left="567" w:hanging="141"/>
        <w:contextualSpacing w:val="0"/>
      </w:pPr>
      <w:r>
        <w:rPr>
          <w:b/>
          <w:bCs/>
        </w:rPr>
        <w:t xml:space="preserve">Arena </w:t>
      </w:r>
      <w:r>
        <w:rPr>
          <w:rFonts w:ascii="Wingdings" w:eastAsia="Wingdings" w:hAnsi="Wingdings" w:cs="Wingdings"/>
          <w:b/>
          <w:bCs/>
        </w:rPr>
        <w:sym w:font="Wingdings" w:char="F0E0"/>
      </w:r>
      <w:r>
        <w:rPr>
          <w:b/>
          <w:bCs/>
        </w:rPr>
        <w:t xml:space="preserve"> Départ 1 </w:t>
      </w:r>
      <w:r>
        <w:t>: 900 m</w:t>
      </w:r>
      <w:r w:rsidR="008F55F8">
        <w:t>,</w:t>
      </w:r>
      <w:r>
        <w:t xml:space="preserve"> 100 m D+</w:t>
      </w:r>
    </w:p>
    <w:p w14:paraId="2A299E7E" w14:textId="77777777" w:rsidR="00F76A4E" w:rsidRDefault="00C1069D">
      <w:pPr>
        <w:pStyle w:val="Paragraphedeliste"/>
        <w:numPr>
          <w:ilvl w:val="0"/>
          <w:numId w:val="4"/>
        </w:numPr>
        <w:spacing w:after="120"/>
        <w:ind w:left="567" w:hanging="141"/>
        <w:contextualSpacing w:val="0"/>
      </w:pPr>
      <w:r>
        <w:rPr>
          <w:b/>
          <w:bCs/>
        </w:rPr>
        <w:t xml:space="preserve">Arena </w:t>
      </w:r>
      <w:r>
        <w:rPr>
          <w:rFonts w:ascii="Wingdings" w:eastAsia="Wingdings" w:hAnsi="Wingdings" w:cs="Wingdings"/>
          <w:b/>
          <w:bCs/>
        </w:rPr>
        <w:sym w:font="Wingdings" w:char="F0E0"/>
      </w:r>
      <w:r>
        <w:rPr>
          <w:b/>
          <w:bCs/>
        </w:rPr>
        <w:t xml:space="preserve"> Départ 2</w:t>
      </w:r>
      <w:r>
        <w:t> : 300 m, 30 m D+</w:t>
      </w:r>
    </w:p>
    <w:p w14:paraId="19B21DF2" w14:textId="77777777" w:rsidR="00F76A4E" w:rsidRDefault="00C1069D">
      <w:pPr>
        <w:pStyle w:val="Paragraphedeliste"/>
        <w:numPr>
          <w:ilvl w:val="0"/>
          <w:numId w:val="4"/>
        </w:numPr>
        <w:spacing w:after="160"/>
        <w:ind w:left="567" w:hanging="142"/>
        <w:contextualSpacing w:val="0"/>
      </w:pPr>
      <w:r>
        <w:rPr>
          <w:b/>
          <w:bCs/>
        </w:rPr>
        <w:t xml:space="preserve">Arrivée </w:t>
      </w:r>
      <w:r>
        <w:rPr>
          <w:rFonts w:ascii="Wingdings" w:eastAsia="Wingdings" w:hAnsi="Wingdings" w:cs="Wingdings"/>
          <w:b/>
          <w:bCs/>
        </w:rPr>
        <w:sym w:font="Wingdings" w:char="F0E0"/>
      </w:r>
      <w:r>
        <w:rPr>
          <w:b/>
          <w:bCs/>
        </w:rPr>
        <w:t xml:space="preserve"> Arena</w:t>
      </w:r>
      <w:r>
        <w:t> : 200 m</w:t>
      </w:r>
    </w:p>
    <w:tbl>
      <w:tblPr>
        <w:tblStyle w:val="Grilledutableau"/>
        <w:tblW w:w="9062" w:type="dxa"/>
        <w:tblLayout w:type="fixed"/>
        <w:tblLook w:val="04A0" w:firstRow="1" w:lastRow="0" w:firstColumn="1" w:lastColumn="0" w:noHBand="0" w:noVBand="1"/>
      </w:tblPr>
      <w:tblGrid>
        <w:gridCol w:w="9062"/>
      </w:tblGrid>
      <w:tr w:rsidR="00F76A4E" w14:paraId="0F2A9581" w14:textId="77777777">
        <w:tc>
          <w:tcPr>
            <w:tcW w:w="9062" w:type="dxa"/>
            <w:tcBorders>
              <w:top w:val="nil"/>
              <w:left w:val="nil"/>
              <w:bottom w:val="nil"/>
              <w:right w:val="nil"/>
            </w:tcBorders>
          </w:tcPr>
          <w:p w14:paraId="61337C0B" w14:textId="77777777" w:rsidR="00F76A4E" w:rsidRDefault="00C1069D">
            <w:pPr>
              <w:jc w:val="center"/>
              <w:rPr>
                <w:rFonts w:eastAsia="Calibri"/>
              </w:rPr>
            </w:pPr>
            <w:r>
              <w:rPr>
                <w:noProof/>
              </w:rPr>
              <w:drawing>
                <wp:inline distT="0" distB="0" distL="0" distR="0" wp14:anchorId="1DDE9020" wp14:editId="7E4BCF66">
                  <wp:extent cx="3036570" cy="2914650"/>
                  <wp:effectExtent l="0" t="0" r="0" b="0"/>
                  <wp:docPr id="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4"/>
                          <pic:cNvPicPr>
                            <a:picLocks noChangeAspect="1" noChangeArrowheads="1"/>
                          </pic:cNvPicPr>
                        </pic:nvPicPr>
                        <pic:blipFill>
                          <a:blip r:embed="rId9"/>
                          <a:srcRect t="16262"/>
                          <a:stretch>
                            <a:fillRect/>
                          </a:stretch>
                        </pic:blipFill>
                        <pic:spPr bwMode="auto">
                          <a:xfrm>
                            <a:off x="0" y="0"/>
                            <a:ext cx="3036570" cy="2914650"/>
                          </a:xfrm>
                          <a:prstGeom prst="rect">
                            <a:avLst/>
                          </a:prstGeom>
                          <a:noFill/>
                        </pic:spPr>
                      </pic:pic>
                    </a:graphicData>
                  </a:graphic>
                </wp:inline>
              </w:drawing>
            </w:r>
          </w:p>
        </w:tc>
      </w:tr>
    </w:tbl>
    <w:p w14:paraId="6FB631BA" w14:textId="77777777" w:rsidR="00F76A4E" w:rsidRDefault="00F76A4E">
      <w:pPr>
        <w:spacing w:after="240"/>
        <w:rPr>
          <w:rFonts w:ascii="Arial Gras" w:hAnsi="Arial Gras"/>
          <w:b/>
          <w:bCs/>
          <w:smallCaps/>
          <w:color w:val="7F7F7F" w:themeColor="text1" w:themeTint="80"/>
          <w:sz w:val="24"/>
          <w:szCs w:val="24"/>
        </w:rPr>
      </w:pPr>
    </w:p>
    <w:p w14:paraId="3515AD29" w14:textId="77777777" w:rsidR="00502C80" w:rsidRDefault="00502C80">
      <w:pPr>
        <w:spacing w:after="240"/>
        <w:rPr>
          <w:rFonts w:ascii="Arial Gras" w:hAnsi="Arial Gras"/>
          <w:b/>
          <w:bCs/>
          <w:smallCaps/>
          <w:color w:val="7F7F7F" w:themeColor="text1" w:themeTint="80"/>
          <w:sz w:val="24"/>
          <w:szCs w:val="24"/>
        </w:rPr>
      </w:pPr>
    </w:p>
    <w:p w14:paraId="3B9EB1CB" w14:textId="5B1E50FC" w:rsidR="00F76A4E" w:rsidRDefault="00C1069D">
      <w:pPr>
        <w:spacing w:after="240"/>
        <w:rPr>
          <w:rFonts w:ascii="Arial Gras" w:hAnsi="Arial Gras"/>
          <w:b/>
          <w:bCs/>
          <w:smallCaps/>
          <w:color w:val="7F7F7F" w:themeColor="text1" w:themeTint="80"/>
          <w:sz w:val="24"/>
          <w:szCs w:val="24"/>
        </w:rPr>
      </w:pPr>
      <w:r>
        <w:rPr>
          <w:rFonts w:ascii="Arial Gras" w:hAnsi="Arial Gras"/>
          <w:b/>
          <w:bCs/>
          <w:smallCaps/>
          <w:color w:val="7F7F7F" w:themeColor="text1" w:themeTint="80"/>
          <w:sz w:val="24"/>
          <w:szCs w:val="24"/>
        </w:rPr>
        <w:t>Circuits</w:t>
      </w:r>
    </w:p>
    <w:p w14:paraId="52179116" w14:textId="0AEAB673" w:rsidR="00F76A4E" w:rsidRDefault="008F55F8">
      <w:pPr>
        <w:jc w:val="center"/>
      </w:pPr>
      <w:r>
        <w:rPr>
          <w:noProof/>
        </w:rPr>
        <w:drawing>
          <wp:inline distT="0" distB="0" distL="0" distR="0" wp14:anchorId="696603A9" wp14:editId="09A758D8">
            <wp:extent cx="4112392" cy="2074545"/>
            <wp:effectExtent l="0" t="0" r="2540" b="190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36474" cy="2086693"/>
                    </a:xfrm>
                    <a:prstGeom prst="rect">
                      <a:avLst/>
                    </a:prstGeom>
                    <a:noFill/>
                  </pic:spPr>
                </pic:pic>
              </a:graphicData>
            </a:graphic>
          </wp:inline>
        </w:drawing>
      </w:r>
    </w:p>
    <w:p w14:paraId="5FF91CD5" w14:textId="77777777" w:rsidR="00F76A4E" w:rsidRDefault="00F76A4E"/>
    <w:p w14:paraId="72D4048C" w14:textId="77777777" w:rsidR="00F76A4E" w:rsidRDefault="00F76A4E"/>
    <w:p w14:paraId="4ABF61A6" w14:textId="77777777" w:rsidR="00F76A4E" w:rsidRDefault="00C1069D">
      <w:pPr>
        <w:spacing w:after="240"/>
        <w:rPr>
          <w:rFonts w:ascii="Arial Gras" w:hAnsi="Arial Gras"/>
          <w:b/>
          <w:bCs/>
          <w:smallCaps/>
          <w:color w:val="7F7F7F" w:themeColor="text1" w:themeTint="80"/>
          <w:sz w:val="24"/>
          <w:szCs w:val="24"/>
        </w:rPr>
      </w:pPr>
      <w:r>
        <w:rPr>
          <w:rFonts w:ascii="Arial Gras" w:hAnsi="Arial Gras"/>
          <w:b/>
          <w:bCs/>
          <w:smallCaps/>
          <w:color w:val="7F7F7F" w:themeColor="text1" w:themeTint="80"/>
          <w:sz w:val="24"/>
          <w:szCs w:val="24"/>
        </w:rPr>
        <w:t xml:space="preserve">Départs </w:t>
      </w:r>
    </w:p>
    <w:p w14:paraId="2B1201A3" w14:textId="77777777" w:rsidR="00F76A4E" w:rsidRDefault="00C1069D">
      <w:pPr>
        <w:spacing w:after="120"/>
      </w:pPr>
      <w:r>
        <w:t>Il y a deux départs :</w:t>
      </w:r>
    </w:p>
    <w:p w14:paraId="6CD58601" w14:textId="21DA5C63" w:rsidR="00F76A4E" w:rsidRDefault="00C1069D">
      <w:pPr>
        <w:pStyle w:val="Paragraphedeliste"/>
        <w:numPr>
          <w:ilvl w:val="0"/>
          <w:numId w:val="3"/>
        </w:numPr>
        <w:spacing w:after="120" w:line="276" w:lineRule="auto"/>
        <w:ind w:left="567" w:hanging="210"/>
        <w:contextualSpacing w:val="0"/>
        <w:jc w:val="both"/>
      </w:pPr>
      <w:proofErr w:type="gramStart"/>
      <w:r>
        <w:rPr>
          <w:b/>
          <w:bCs/>
          <w:u w:val="single"/>
        </w:rPr>
        <w:t>départ</w:t>
      </w:r>
      <w:proofErr w:type="gramEnd"/>
      <w:r>
        <w:rPr>
          <w:b/>
          <w:bCs/>
          <w:u w:val="single"/>
        </w:rPr>
        <w:t xml:space="preserve"> 1</w:t>
      </w:r>
      <w:r>
        <w:t>, réservé aux 3 circuits Violets et Orange, se trouve à 900</w:t>
      </w:r>
      <w:r w:rsidR="008F55F8">
        <w:t xml:space="preserve"> </w:t>
      </w:r>
      <w:r>
        <w:t>m avec 100</w:t>
      </w:r>
      <w:r w:rsidR="008F55F8">
        <w:t xml:space="preserve"> </w:t>
      </w:r>
      <w:r>
        <w:t xml:space="preserve">m de dénivelé. Prévoir </w:t>
      </w:r>
      <w:r w:rsidR="008F55F8">
        <w:t>3</w:t>
      </w:r>
      <w:r>
        <w:t>0 minutes pour y accéder. En raison d’un possible croisement avec des coureurs en course, il est impératif de rester à droite du balisage marquant le trajet pour s’y rendre.</w:t>
      </w:r>
    </w:p>
    <w:p w14:paraId="5682D29E" w14:textId="4C2E9888" w:rsidR="00F76A4E" w:rsidRDefault="00C1069D">
      <w:pPr>
        <w:pStyle w:val="Paragraphedeliste"/>
        <w:numPr>
          <w:ilvl w:val="0"/>
          <w:numId w:val="3"/>
        </w:numPr>
        <w:spacing w:after="120" w:line="276" w:lineRule="auto"/>
        <w:ind w:left="567" w:hanging="210"/>
        <w:contextualSpacing w:val="0"/>
        <w:jc w:val="both"/>
      </w:pPr>
      <w:proofErr w:type="gramStart"/>
      <w:r>
        <w:rPr>
          <w:b/>
          <w:bCs/>
          <w:u w:val="single"/>
        </w:rPr>
        <w:t>départ</w:t>
      </w:r>
      <w:proofErr w:type="gramEnd"/>
      <w:r>
        <w:rPr>
          <w:b/>
          <w:bCs/>
          <w:u w:val="single"/>
        </w:rPr>
        <w:t xml:space="preserve"> 2</w:t>
      </w:r>
      <w:r>
        <w:t xml:space="preserve"> pour les autres circuits se situe à 300m avec 30</w:t>
      </w:r>
      <w:r w:rsidR="008F55F8">
        <w:t xml:space="preserve"> </w:t>
      </w:r>
      <w:r>
        <w:t xml:space="preserve">m de dénivelé. </w:t>
      </w:r>
    </w:p>
    <w:p w14:paraId="73D6D3C8" w14:textId="44533280" w:rsidR="00F76A4E" w:rsidRDefault="00C1069D" w:rsidP="00096959">
      <w:pPr>
        <w:spacing w:line="276" w:lineRule="auto"/>
        <w:jc w:val="both"/>
      </w:pPr>
      <w:r>
        <w:rPr>
          <w:rFonts w:ascii="Arial Gras" w:hAnsi="Arial Gras"/>
          <w:b/>
          <w:smallCaps/>
        </w:rPr>
        <w:t>L’entrée dans le sas de départ</w:t>
      </w:r>
      <w:r>
        <w:t xml:space="preserve"> se fait à H-3 minutes. Ne pas oublier d’effacer et de contrôler votre doigt </w:t>
      </w:r>
      <w:proofErr w:type="spellStart"/>
      <w:r>
        <w:t>SPORTident</w:t>
      </w:r>
      <w:proofErr w:type="spellEnd"/>
      <w:r>
        <w:t xml:space="preserve"> à l’aide des boîtiers dédiés à l’atelier départ. Les départs se font au boîtier</w:t>
      </w:r>
      <w:r w:rsidR="00096959">
        <w:t xml:space="preserve"> (au contact pour les doigts SIAC)</w:t>
      </w:r>
      <w:r>
        <w:t xml:space="preserve">. </w:t>
      </w:r>
    </w:p>
    <w:p w14:paraId="13879E70" w14:textId="77777777" w:rsidR="00F76A4E" w:rsidRDefault="00F76A4E" w:rsidP="00096959">
      <w:pPr>
        <w:jc w:val="both"/>
      </w:pPr>
    </w:p>
    <w:p w14:paraId="54D5EF0D" w14:textId="77777777" w:rsidR="00F76A4E" w:rsidRDefault="00F76A4E"/>
    <w:p w14:paraId="2E40A0B0" w14:textId="77777777" w:rsidR="00F76A4E" w:rsidRDefault="00C1069D">
      <w:pPr>
        <w:spacing w:after="240"/>
        <w:rPr>
          <w:rFonts w:ascii="Arial Gras" w:hAnsi="Arial Gras"/>
          <w:b/>
          <w:bCs/>
          <w:smallCaps/>
          <w:color w:val="7F7F7F" w:themeColor="text1" w:themeTint="80"/>
          <w:sz w:val="24"/>
          <w:szCs w:val="24"/>
        </w:rPr>
      </w:pPr>
      <w:r>
        <w:rPr>
          <w:rFonts w:ascii="Arial Gras" w:hAnsi="Arial Gras"/>
          <w:b/>
          <w:bCs/>
          <w:smallCaps/>
          <w:color w:val="7F7F7F" w:themeColor="text1" w:themeTint="80"/>
          <w:sz w:val="24"/>
          <w:szCs w:val="24"/>
        </w:rPr>
        <w:t>Arrivées</w:t>
      </w:r>
    </w:p>
    <w:p w14:paraId="0061470C" w14:textId="7DE5411C" w:rsidR="00F76A4E" w:rsidRDefault="00C1069D">
      <w:pPr>
        <w:spacing w:after="120" w:line="276" w:lineRule="auto"/>
        <w:ind w:left="284"/>
        <w:jc w:val="both"/>
      </w:pPr>
      <w:r>
        <w:t>Il y a deux arrivées dont l’une à 300</w:t>
      </w:r>
      <w:r w:rsidR="00096959">
        <w:t xml:space="preserve"> </w:t>
      </w:r>
      <w:r>
        <w:t xml:space="preserve">m de l’Arena pour les grands circuits. </w:t>
      </w:r>
    </w:p>
    <w:p w14:paraId="2EEF594C" w14:textId="77777777" w:rsidR="00F76A4E" w:rsidRDefault="00C1069D">
      <w:pPr>
        <w:spacing w:line="276" w:lineRule="auto"/>
        <w:jc w:val="center"/>
      </w:pPr>
      <w:r>
        <w:rPr>
          <w:color w:val="FF0000"/>
        </w:rPr>
        <w:t>Après votre arrivée n’oubliez pas de passer à la GEC !</w:t>
      </w:r>
    </w:p>
    <w:p w14:paraId="2F418C75" w14:textId="77777777" w:rsidR="00F76A4E" w:rsidRDefault="00F76A4E">
      <w:pPr>
        <w:jc w:val="both"/>
      </w:pPr>
    </w:p>
    <w:p w14:paraId="00B63030" w14:textId="77777777" w:rsidR="00F76A4E" w:rsidRDefault="00F76A4E">
      <w:pPr>
        <w:spacing w:line="276" w:lineRule="auto"/>
      </w:pPr>
    </w:p>
    <w:p w14:paraId="68634015" w14:textId="77777777" w:rsidR="00F76A4E" w:rsidRDefault="00C1069D">
      <w:pPr>
        <w:spacing w:after="240" w:line="276" w:lineRule="auto"/>
        <w:rPr>
          <w:rFonts w:ascii="Arial Gras" w:hAnsi="Arial Gras"/>
          <w:b/>
          <w:bCs/>
          <w:smallCaps/>
          <w:color w:val="7F7F7F" w:themeColor="text1" w:themeTint="80"/>
          <w:sz w:val="24"/>
          <w:szCs w:val="24"/>
        </w:rPr>
      </w:pPr>
      <w:r>
        <w:rPr>
          <w:rFonts w:ascii="Arial Gras" w:hAnsi="Arial Gras"/>
          <w:b/>
          <w:bCs/>
          <w:smallCaps/>
          <w:color w:val="7F7F7F" w:themeColor="text1" w:themeTint="80"/>
          <w:sz w:val="24"/>
          <w:szCs w:val="24"/>
        </w:rPr>
        <w:t>Boîtiers</w:t>
      </w:r>
    </w:p>
    <w:p w14:paraId="429E4AA2" w14:textId="77777777" w:rsidR="00F76A4E" w:rsidRDefault="00C1069D">
      <w:pPr>
        <w:spacing w:line="276" w:lineRule="auto"/>
        <w:ind w:left="284"/>
        <w:jc w:val="both"/>
      </w:pPr>
      <w:r>
        <w:t xml:space="preserve">Les boîtiers sont configurés SIAC. </w:t>
      </w:r>
    </w:p>
    <w:p w14:paraId="4DA20876" w14:textId="7C01807D" w:rsidR="00F76A4E" w:rsidRDefault="00F76A4E"/>
    <w:p w14:paraId="60AB41C1" w14:textId="77777777" w:rsidR="000A5812" w:rsidRDefault="000A5812"/>
    <w:p w14:paraId="5C2B6803" w14:textId="77777777" w:rsidR="00F76A4E" w:rsidRDefault="00C1069D">
      <w:pPr>
        <w:spacing w:after="240"/>
        <w:rPr>
          <w:rFonts w:ascii="Arial Gras" w:hAnsi="Arial Gras"/>
          <w:b/>
          <w:bCs/>
          <w:smallCaps/>
          <w:color w:val="7F7F7F" w:themeColor="text1" w:themeTint="80"/>
          <w:sz w:val="24"/>
          <w:szCs w:val="24"/>
        </w:rPr>
      </w:pPr>
      <w:r>
        <w:rPr>
          <w:rFonts w:ascii="Arial Gras" w:hAnsi="Arial Gras"/>
          <w:b/>
          <w:bCs/>
          <w:smallCaps/>
          <w:color w:val="7F7F7F" w:themeColor="text1" w:themeTint="80"/>
          <w:sz w:val="24"/>
          <w:szCs w:val="24"/>
        </w:rPr>
        <w:t xml:space="preserve">Horaires </w:t>
      </w:r>
    </w:p>
    <w:p w14:paraId="0842306E" w14:textId="77777777" w:rsidR="00F76A4E" w:rsidRDefault="00C1069D">
      <w:pPr>
        <w:spacing w:after="120"/>
        <w:ind w:left="284"/>
      </w:pPr>
      <w:r>
        <w:rPr>
          <w:rFonts w:ascii="Arial Gras" w:hAnsi="Arial Gras"/>
          <w:b/>
          <w:bCs/>
          <w:smallCaps/>
        </w:rPr>
        <w:t>Horaires de départ</w:t>
      </w:r>
      <w:r>
        <w:rPr>
          <w:b/>
          <w:bCs/>
        </w:rPr>
        <w:t xml:space="preserve"> disponibles </w:t>
      </w:r>
      <w:hyperlink r:id="rId11" w:anchor="gid=1710370938" w:history="1">
        <w:r>
          <w:rPr>
            <w:rStyle w:val="Lienhypertexte"/>
            <w:b/>
            <w:bCs/>
          </w:rPr>
          <w:t>ici</w:t>
        </w:r>
      </w:hyperlink>
      <w:r>
        <w:t xml:space="preserve"> </w:t>
      </w:r>
    </w:p>
    <w:p w14:paraId="6E48B0AB" w14:textId="77777777" w:rsidR="00F76A4E" w:rsidRDefault="00C1069D">
      <w:pPr>
        <w:ind w:left="284"/>
      </w:pPr>
      <w:r>
        <w:rPr>
          <w:rFonts w:ascii="Arial Gras" w:hAnsi="Arial Gras"/>
          <w:b/>
          <w:bCs/>
          <w:smallCaps/>
        </w:rPr>
        <w:t>Fermeture des circuits</w:t>
      </w:r>
      <w:r>
        <w:t> : 17h</w:t>
      </w:r>
    </w:p>
    <w:p w14:paraId="75AE7F9D" w14:textId="77777777" w:rsidR="00F76A4E" w:rsidRDefault="00F76A4E">
      <w:pPr>
        <w:ind w:left="284"/>
      </w:pPr>
    </w:p>
    <w:p w14:paraId="42628EAA" w14:textId="77777777" w:rsidR="00F76A4E" w:rsidRDefault="00C1069D" w:rsidP="00096959">
      <w:pPr>
        <w:spacing w:line="276" w:lineRule="auto"/>
        <w:ind w:left="284"/>
      </w:pPr>
      <w:r>
        <w:rPr>
          <w:b/>
          <w:bCs/>
          <w:color w:val="FF0000"/>
        </w:rPr>
        <w:t>Même en cas d’abandon, repassez OBLIGATOIREMENT par la GEC</w:t>
      </w:r>
      <w:r>
        <w:t xml:space="preserve"> pour éviter toutes recherches inutiles.</w:t>
      </w:r>
    </w:p>
    <w:p w14:paraId="5A07E77F" w14:textId="77777777" w:rsidR="00F76A4E" w:rsidRDefault="00F76A4E">
      <w:pPr>
        <w:ind w:left="284"/>
      </w:pPr>
    </w:p>
    <w:p w14:paraId="13F45611" w14:textId="0177872D" w:rsidR="00F76A4E" w:rsidRDefault="00C1069D" w:rsidP="00096959">
      <w:pPr>
        <w:spacing w:after="120" w:line="276" w:lineRule="auto"/>
        <w:ind w:left="284"/>
      </w:pPr>
      <w:r>
        <w:rPr>
          <w:b/>
          <w:bCs/>
        </w:rPr>
        <w:lastRenderedPageBreak/>
        <w:t>Numéro de téléphone en cas d’urgence</w:t>
      </w:r>
      <w:r>
        <w:t xml:space="preserve"> : 06 07 27 42 59 (Enri CHABAL). </w:t>
      </w:r>
      <w:r>
        <w:rPr>
          <w:b/>
          <w:bCs/>
        </w:rPr>
        <w:t>ATTENTION</w:t>
      </w:r>
      <w:r>
        <w:t>, le réseau passe souvent mal, et notamment à l’Arena.</w:t>
      </w:r>
    </w:p>
    <w:p w14:paraId="6DD1E525" w14:textId="77777777" w:rsidR="00F76A4E" w:rsidRDefault="00F76A4E"/>
    <w:p w14:paraId="1C00D60B" w14:textId="77777777" w:rsidR="00096959" w:rsidRDefault="00096959">
      <w:pPr>
        <w:spacing w:after="240"/>
        <w:rPr>
          <w:rFonts w:ascii="Arial Gras" w:hAnsi="Arial Gras"/>
          <w:b/>
          <w:bCs/>
          <w:smallCaps/>
          <w:color w:val="7F7F7F" w:themeColor="text1" w:themeTint="80"/>
          <w:sz w:val="24"/>
          <w:szCs w:val="24"/>
        </w:rPr>
      </w:pPr>
    </w:p>
    <w:p w14:paraId="2850AC29" w14:textId="67575265" w:rsidR="00F76A4E" w:rsidRDefault="00C1069D">
      <w:pPr>
        <w:spacing w:after="240"/>
        <w:rPr>
          <w:rFonts w:ascii="Arial Gras" w:hAnsi="Arial Gras"/>
          <w:b/>
          <w:bCs/>
          <w:smallCaps/>
          <w:color w:val="7F7F7F" w:themeColor="text1" w:themeTint="80"/>
          <w:sz w:val="24"/>
          <w:szCs w:val="24"/>
        </w:rPr>
      </w:pPr>
      <w:r>
        <w:rPr>
          <w:rFonts w:ascii="Arial Gras" w:hAnsi="Arial Gras"/>
          <w:b/>
          <w:bCs/>
          <w:smallCaps/>
          <w:color w:val="7F7F7F" w:themeColor="text1" w:themeTint="80"/>
          <w:sz w:val="24"/>
          <w:szCs w:val="24"/>
        </w:rPr>
        <w:t>Conditions météorologiques dangereuses</w:t>
      </w:r>
    </w:p>
    <w:p w14:paraId="39E97424" w14:textId="77777777" w:rsidR="00F76A4E" w:rsidRDefault="00C1069D">
      <w:pPr>
        <w:spacing w:after="120" w:line="276" w:lineRule="auto"/>
        <w:ind w:left="284"/>
        <w:jc w:val="both"/>
      </w:pPr>
      <w:r>
        <w:t xml:space="preserve">En cas de conditions météorologiques dangereuses (pluie intense, orage, grêle, vent violent), </w:t>
      </w:r>
      <w:r>
        <w:rPr>
          <w:color w:val="FF0000"/>
        </w:rPr>
        <w:t xml:space="preserve">tous les concurrents doivent stopper leur course </w:t>
      </w:r>
      <w:r>
        <w:rPr>
          <w:color w:val="000000" w:themeColor="text1"/>
        </w:rPr>
        <w:t>et</w:t>
      </w:r>
      <w:r>
        <w:rPr>
          <w:color w:val="FF0000"/>
        </w:rPr>
        <w:t xml:space="preserve"> rentrer le plus rapidement au centre de course</w:t>
      </w:r>
      <w:r>
        <w:t>.</w:t>
      </w:r>
    </w:p>
    <w:p w14:paraId="4C195B59" w14:textId="77777777" w:rsidR="00F76A4E" w:rsidRDefault="00C1069D">
      <w:pPr>
        <w:spacing w:line="276" w:lineRule="auto"/>
        <w:ind w:left="284"/>
        <w:jc w:val="both"/>
      </w:pPr>
      <w:r>
        <w:t xml:space="preserve">Dans ces conditions, </w:t>
      </w:r>
      <w:r>
        <w:rPr>
          <w:color w:val="FF0000"/>
        </w:rPr>
        <w:t xml:space="preserve">chaque coureur devra revenir à la GEC </w:t>
      </w:r>
      <w:r>
        <w:rPr>
          <w:color w:val="000000" w:themeColor="text1"/>
        </w:rPr>
        <w:t>pour confirmer leur retour puis se mettra à l’abri dans son véhicule en attendant les consignes de l’organisateur</w:t>
      </w:r>
      <w:r>
        <w:t>.</w:t>
      </w:r>
    </w:p>
    <w:p w14:paraId="03D2501C" w14:textId="77777777" w:rsidR="00F76A4E" w:rsidRDefault="00F76A4E"/>
    <w:p w14:paraId="3657EF6E" w14:textId="77777777" w:rsidR="00F76A4E" w:rsidRDefault="00F76A4E"/>
    <w:p w14:paraId="66891DB5" w14:textId="77777777" w:rsidR="00F76A4E" w:rsidRDefault="00C1069D">
      <w:pPr>
        <w:spacing w:after="240"/>
        <w:rPr>
          <w:rFonts w:ascii="Arial Gras" w:hAnsi="Arial Gras"/>
          <w:b/>
          <w:bCs/>
          <w:smallCaps/>
          <w:color w:val="7F7F7F" w:themeColor="text1" w:themeTint="80"/>
          <w:sz w:val="24"/>
          <w:szCs w:val="24"/>
        </w:rPr>
      </w:pPr>
      <w:r>
        <w:rPr>
          <w:rFonts w:ascii="Arial Gras" w:hAnsi="Arial Gras"/>
          <w:b/>
          <w:bCs/>
          <w:smallCaps/>
          <w:color w:val="7F7F7F" w:themeColor="text1" w:themeTint="80"/>
          <w:sz w:val="24"/>
          <w:szCs w:val="24"/>
        </w:rPr>
        <w:t>Services</w:t>
      </w:r>
    </w:p>
    <w:p w14:paraId="3545A549" w14:textId="77777777" w:rsidR="00F76A4E" w:rsidRDefault="00C1069D">
      <w:pPr>
        <w:spacing w:after="120"/>
      </w:pPr>
      <w:r>
        <w:t xml:space="preserve">Une </w:t>
      </w:r>
      <w:r>
        <w:rPr>
          <w:rFonts w:ascii="Arial Gras" w:hAnsi="Arial Gras"/>
          <w:b/>
          <w:bCs/>
          <w:smallCaps/>
        </w:rPr>
        <w:t>buvette</w:t>
      </w:r>
      <w:r>
        <w:t xml:space="preserve"> vous est proposée : boissons, gâteaux, crêpes, hot dog, chips. </w:t>
      </w:r>
    </w:p>
    <w:p w14:paraId="4BE2B703" w14:textId="77777777" w:rsidR="00F76A4E" w:rsidRDefault="00C1069D">
      <w:pPr>
        <w:spacing w:after="120"/>
        <w:rPr>
          <w:rFonts w:ascii="Arial Gras" w:hAnsi="Arial Gras"/>
          <w:b/>
          <w:smallCaps/>
        </w:rPr>
      </w:pPr>
      <w:r>
        <w:rPr>
          <w:rFonts w:ascii="Arial Gras" w:hAnsi="Arial Gras"/>
          <w:b/>
          <w:smallCaps/>
        </w:rPr>
        <w:t xml:space="preserve">Pensez à prendre votre gobelet !! </w:t>
      </w:r>
    </w:p>
    <w:p w14:paraId="5393D198" w14:textId="2A18363B" w:rsidR="00F76A4E" w:rsidRDefault="00C1069D">
      <w:r>
        <w:t xml:space="preserve">Paiement en liquide </w:t>
      </w:r>
      <w:r w:rsidR="00096959">
        <w:t xml:space="preserve">et </w:t>
      </w:r>
      <w:r>
        <w:t>par CB.</w:t>
      </w:r>
    </w:p>
    <w:p w14:paraId="68DC9673" w14:textId="77777777" w:rsidR="00F76A4E" w:rsidRDefault="00F76A4E"/>
    <w:p w14:paraId="718498A2" w14:textId="77777777" w:rsidR="00F76A4E" w:rsidRDefault="00C1069D">
      <w:r>
        <w:t xml:space="preserve">Une </w:t>
      </w:r>
      <w:r>
        <w:rPr>
          <w:rFonts w:ascii="Arial Gras" w:hAnsi="Arial Gras"/>
          <w:b/>
          <w:bCs/>
          <w:smallCaps/>
        </w:rPr>
        <w:t>infirmerie</w:t>
      </w:r>
      <w:r>
        <w:t xml:space="preserve"> se trouve à l’Arena.</w:t>
      </w:r>
    </w:p>
    <w:p w14:paraId="06E07D69" w14:textId="77777777" w:rsidR="00F76A4E" w:rsidRDefault="00F76A4E"/>
    <w:p w14:paraId="6D37D0AD" w14:textId="77777777" w:rsidR="00F76A4E" w:rsidRDefault="00C1069D">
      <w:r>
        <w:t xml:space="preserve">Des </w:t>
      </w:r>
      <w:r>
        <w:rPr>
          <w:b/>
          <w:bCs/>
        </w:rPr>
        <w:t>WC</w:t>
      </w:r>
      <w:r>
        <w:t xml:space="preserve"> sont disponibles sur le parking, au Super Collet</w:t>
      </w:r>
    </w:p>
    <w:p w14:paraId="114D6B25" w14:textId="77777777" w:rsidR="00F76A4E" w:rsidRDefault="00F76A4E"/>
    <w:p w14:paraId="62142C4D" w14:textId="77777777" w:rsidR="00F76A4E" w:rsidRDefault="00F76A4E">
      <w:pPr>
        <w:spacing w:after="240"/>
      </w:pPr>
    </w:p>
    <w:p w14:paraId="3AF47937" w14:textId="77777777" w:rsidR="00F76A4E" w:rsidRDefault="00C1069D">
      <w:pPr>
        <w:jc w:val="center"/>
        <w:rPr>
          <w:sz w:val="36"/>
          <w:szCs w:val="36"/>
        </w:rPr>
      </w:pPr>
      <w:r>
        <w:rPr>
          <w:sz w:val="36"/>
          <w:szCs w:val="36"/>
        </w:rPr>
        <w:t>Bonne course !</w:t>
      </w:r>
    </w:p>
    <w:p w14:paraId="4FDAF464" w14:textId="77777777" w:rsidR="00F76A4E" w:rsidRDefault="00F76A4E"/>
    <w:sectPr w:rsidR="00F76A4E">
      <w:headerReference w:type="even" r:id="rId12"/>
      <w:headerReference w:type="default" r:id="rId13"/>
      <w:headerReference w:type="first" r:id="rId14"/>
      <w:pgSz w:w="11906" w:h="16838"/>
      <w:pgMar w:top="1417" w:right="1417" w:bottom="1417" w:left="1417" w:header="227"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60C935" w14:textId="77777777" w:rsidR="001D76EF" w:rsidRDefault="001D76EF">
      <w:r>
        <w:separator/>
      </w:r>
    </w:p>
  </w:endnote>
  <w:endnote w:type="continuationSeparator" w:id="0">
    <w:p w14:paraId="1F9340DC" w14:textId="77777777" w:rsidR="001D76EF" w:rsidRDefault="001D76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Gras">
    <w:panose1 w:val="020B0704020202020204"/>
    <w:charset w:val="00"/>
    <w:family w:val="roman"/>
    <w:pitch w:val="variable"/>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C68232" w14:textId="77777777" w:rsidR="001D76EF" w:rsidRDefault="001D76EF">
      <w:r>
        <w:separator/>
      </w:r>
    </w:p>
  </w:footnote>
  <w:footnote w:type="continuationSeparator" w:id="0">
    <w:p w14:paraId="10FA5836" w14:textId="77777777" w:rsidR="001D76EF" w:rsidRDefault="001D76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08244" w14:textId="77777777" w:rsidR="00F76A4E" w:rsidRDefault="00F76A4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752DF" w14:textId="77777777" w:rsidR="00F76A4E" w:rsidRDefault="00C1069D">
    <w:pPr>
      <w:pStyle w:val="En-tte"/>
      <w:ind w:left="8222"/>
    </w:pPr>
    <w:r>
      <w:rPr>
        <w:noProof/>
      </w:rPr>
      <w:drawing>
        <wp:anchor distT="0" distB="0" distL="0" distR="0" simplePos="0" relativeHeight="251657216" behindDoc="1" locked="0" layoutInCell="1" allowOverlap="1" wp14:anchorId="6BE923AF" wp14:editId="6A0AF066">
          <wp:simplePos x="0" y="0"/>
          <wp:positionH relativeFrom="column">
            <wp:posOffset>-564515</wp:posOffset>
          </wp:positionH>
          <wp:positionV relativeFrom="paragraph">
            <wp:posOffset>335915</wp:posOffset>
          </wp:positionV>
          <wp:extent cx="532765" cy="532765"/>
          <wp:effectExtent l="0" t="0" r="0" b="0"/>
          <wp:wrapNone/>
          <wp:docPr id="3"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17"/>
                  <pic:cNvPicPr>
                    <a:picLocks noChangeAspect="1" noChangeArrowheads="1"/>
                  </pic:cNvPicPr>
                </pic:nvPicPr>
                <pic:blipFill>
                  <a:blip r:embed="rId1"/>
                  <a:stretch>
                    <a:fillRect/>
                  </a:stretch>
                </pic:blipFill>
                <pic:spPr bwMode="auto">
                  <a:xfrm>
                    <a:off x="0" y="0"/>
                    <a:ext cx="532765" cy="532765"/>
                  </a:xfrm>
                  <a:prstGeom prst="rect">
                    <a:avLst/>
                  </a:prstGeom>
                  <a:noFill/>
                </pic:spPr>
              </pic:pic>
            </a:graphicData>
          </a:graphic>
        </wp:anchor>
      </w:drawing>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93376" w14:textId="77777777" w:rsidR="00F76A4E" w:rsidRDefault="00C1069D">
    <w:pPr>
      <w:pStyle w:val="En-tte"/>
      <w:ind w:left="8222"/>
    </w:pPr>
    <w:r>
      <w:rPr>
        <w:noProof/>
      </w:rPr>
      <w:drawing>
        <wp:anchor distT="0" distB="0" distL="0" distR="0" simplePos="0" relativeHeight="251658240" behindDoc="1" locked="0" layoutInCell="1" allowOverlap="1" wp14:anchorId="40B574C3" wp14:editId="0C4D3269">
          <wp:simplePos x="0" y="0"/>
          <wp:positionH relativeFrom="column">
            <wp:posOffset>-564515</wp:posOffset>
          </wp:positionH>
          <wp:positionV relativeFrom="paragraph">
            <wp:posOffset>335915</wp:posOffset>
          </wp:positionV>
          <wp:extent cx="532765" cy="532765"/>
          <wp:effectExtent l="0" t="0" r="0" b="0"/>
          <wp:wrapNone/>
          <wp:docPr id="4"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17"/>
                  <pic:cNvPicPr>
                    <a:picLocks noChangeAspect="1" noChangeArrowheads="1"/>
                  </pic:cNvPicPr>
                </pic:nvPicPr>
                <pic:blipFill>
                  <a:blip r:embed="rId1"/>
                  <a:stretch>
                    <a:fillRect/>
                  </a:stretch>
                </pic:blipFill>
                <pic:spPr bwMode="auto">
                  <a:xfrm>
                    <a:off x="0" y="0"/>
                    <a:ext cx="532765" cy="532765"/>
                  </a:xfrm>
                  <a:prstGeom prst="rect">
                    <a:avLst/>
                  </a:prstGeom>
                  <a:noFill/>
                </pic:spPr>
              </pic:pic>
            </a:graphicData>
          </a:graphic>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9B4A1A"/>
    <w:multiLevelType w:val="multilevel"/>
    <w:tmpl w:val="F3B4EF02"/>
    <w:lvl w:ilvl="0">
      <w:start w:val="1"/>
      <w:numFmt w:val="decimal"/>
      <w:pStyle w:val="Titre1"/>
      <w:lvlText w:val="%1."/>
      <w:lvlJc w:val="left"/>
      <w:pPr>
        <w:tabs>
          <w:tab w:val="num" w:pos="0"/>
        </w:tabs>
        <w:ind w:left="0" w:firstLine="0"/>
      </w:pPr>
    </w:lvl>
    <w:lvl w:ilvl="1">
      <w:start w:val="1"/>
      <w:numFmt w:val="decimal"/>
      <w:pStyle w:val="Titre2"/>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 w15:restartNumberingAfterBreak="0">
    <w:nsid w:val="5B4C3977"/>
    <w:multiLevelType w:val="multilevel"/>
    <w:tmpl w:val="B47ECBEA"/>
    <w:lvl w:ilvl="0">
      <w:start w:val="1"/>
      <w:numFmt w:val="decimal"/>
      <w:lvlText w:val="%1."/>
      <w:lvlJc w:val="left"/>
      <w:pPr>
        <w:tabs>
          <w:tab w:val="num" w:pos="0"/>
        </w:tabs>
        <w:ind w:left="0" w:firstLine="0"/>
      </w:pPr>
    </w:lvl>
    <w:lvl w:ilvl="1">
      <w:start w:val="1"/>
      <w:numFmt w:val="decimal"/>
      <w:lvlText w:val="%1.%2"/>
      <w:lvlJc w:val="left"/>
      <w:pPr>
        <w:tabs>
          <w:tab w:val="num" w:pos="0"/>
        </w:tabs>
        <w:ind w:left="0" w:firstLine="0"/>
      </w:pPr>
    </w:lvl>
    <w:lvl w:ilvl="2">
      <w:start w:val="1"/>
      <w:numFmt w:val="decimal"/>
      <w:pStyle w:val="Titre3"/>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2" w15:restartNumberingAfterBreak="0">
    <w:nsid w:val="6D3C533D"/>
    <w:multiLevelType w:val="multilevel"/>
    <w:tmpl w:val="3162D20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74C74961"/>
    <w:multiLevelType w:val="multilevel"/>
    <w:tmpl w:val="8BDAA70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A4E"/>
    <w:rsid w:val="00096959"/>
    <w:rsid w:val="000A5812"/>
    <w:rsid w:val="001D76EF"/>
    <w:rsid w:val="004F5E7C"/>
    <w:rsid w:val="00502C80"/>
    <w:rsid w:val="00764FF4"/>
    <w:rsid w:val="007A7075"/>
    <w:rsid w:val="008D3476"/>
    <w:rsid w:val="008F55F8"/>
    <w:rsid w:val="00AA16BB"/>
    <w:rsid w:val="00C1069D"/>
    <w:rsid w:val="00EB1226"/>
    <w:rsid w:val="00F61B22"/>
    <w:rsid w:val="00F6494D"/>
    <w:rsid w:val="00F76A4E"/>
    <w:rsid w:val="00F84FC6"/>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75DBA"/>
  <w15:docId w15:val="{2D6EE804-998F-420A-B398-7B2A92064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imes New Roman"/>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E09"/>
    <w:rPr>
      <w:lang w:val="fr-FR"/>
    </w:rPr>
  </w:style>
  <w:style w:type="paragraph" w:styleId="Titre1">
    <w:name w:val="heading 1"/>
    <w:basedOn w:val="Normal"/>
    <w:next w:val="Normal"/>
    <w:link w:val="Titre1Car"/>
    <w:qFormat/>
    <w:rsid w:val="00650E09"/>
    <w:pPr>
      <w:keepNext/>
      <w:widowControl w:val="0"/>
      <w:numPr>
        <w:numId w:val="2"/>
      </w:numPr>
      <w:spacing w:before="240" w:after="60"/>
      <w:ind w:right="397"/>
      <w:jc w:val="both"/>
      <w:outlineLvl w:val="0"/>
    </w:pPr>
    <w:rPr>
      <w:rFonts w:ascii="Calibri" w:hAnsi="Calibri"/>
      <w:b/>
      <w:caps/>
      <w:color w:val="2F5496" w:themeColor="accent1" w:themeShade="BF"/>
      <w:kern w:val="2"/>
      <w:sz w:val="24"/>
    </w:rPr>
  </w:style>
  <w:style w:type="paragraph" w:styleId="Titre2">
    <w:name w:val="heading 2"/>
    <w:basedOn w:val="Normal"/>
    <w:next w:val="Normal"/>
    <w:link w:val="Titre2Car"/>
    <w:qFormat/>
    <w:rsid w:val="00650E09"/>
    <w:pPr>
      <w:widowControl w:val="0"/>
      <w:numPr>
        <w:ilvl w:val="1"/>
        <w:numId w:val="2"/>
      </w:numPr>
      <w:spacing w:before="240" w:after="60"/>
      <w:ind w:right="397"/>
      <w:jc w:val="both"/>
      <w:outlineLvl w:val="1"/>
    </w:pPr>
    <w:rPr>
      <w:rFonts w:ascii="Calibri" w:hAnsi="Calibri"/>
      <w:b/>
      <w:smallCaps/>
      <w:color w:val="2F5496" w:themeColor="accent1" w:themeShade="BF"/>
      <w:sz w:val="24"/>
    </w:rPr>
  </w:style>
  <w:style w:type="paragraph" w:styleId="Titre3">
    <w:name w:val="heading 3"/>
    <w:basedOn w:val="Normal"/>
    <w:next w:val="Normal"/>
    <w:link w:val="Titre3Car"/>
    <w:qFormat/>
    <w:rsid w:val="00650E09"/>
    <w:pPr>
      <w:keepNext/>
      <w:numPr>
        <w:ilvl w:val="2"/>
        <w:numId w:val="1"/>
      </w:numPr>
      <w:spacing w:before="180" w:after="60"/>
      <w:ind w:right="397"/>
      <w:jc w:val="both"/>
      <w:outlineLvl w:val="2"/>
    </w:pPr>
    <w:rPr>
      <w:rFonts w:ascii="Calibri" w:hAnsi="Calibri"/>
      <w:b/>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qFormat/>
    <w:rsid w:val="00650E09"/>
    <w:rPr>
      <w:rFonts w:ascii="Calibri" w:hAnsi="Calibri"/>
      <w:b/>
      <w:caps/>
      <w:color w:val="2F5496" w:themeColor="accent1" w:themeShade="BF"/>
      <w:kern w:val="2"/>
      <w:sz w:val="24"/>
    </w:rPr>
  </w:style>
  <w:style w:type="character" w:customStyle="1" w:styleId="Titre2Car">
    <w:name w:val="Titre 2 Car"/>
    <w:link w:val="Titre2"/>
    <w:qFormat/>
    <w:rsid w:val="00650E09"/>
    <w:rPr>
      <w:rFonts w:ascii="Calibri" w:hAnsi="Calibri"/>
      <w:b/>
      <w:smallCaps/>
      <w:color w:val="2F5496" w:themeColor="accent1" w:themeShade="BF"/>
      <w:sz w:val="24"/>
    </w:rPr>
  </w:style>
  <w:style w:type="character" w:customStyle="1" w:styleId="Titre3Car">
    <w:name w:val="Titre 3 Car"/>
    <w:link w:val="Titre3"/>
    <w:qFormat/>
    <w:rsid w:val="00650E09"/>
    <w:rPr>
      <w:rFonts w:ascii="Calibri" w:hAnsi="Calibri"/>
      <w:b/>
      <w:color w:val="2F5496" w:themeColor="accent1" w:themeShade="BF"/>
    </w:rPr>
  </w:style>
  <w:style w:type="character" w:styleId="Lienhypertexte">
    <w:name w:val="Hyperlink"/>
    <w:basedOn w:val="Policepardfaut"/>
    <w:uiPriority w:val="99"/>
    <w:unhideWhenUsed/>
    <w:rsid w:val="00177A21"/>
    <w:rPr>
      <w:color w:val="0563C1" w:themeColor="hyperlink"/>
      <w:u w:val="single"/>
    </w:rPr>
  </w:style>
  <w:style w:type="character" w:styleId="Mentionnonrsolue">
    <w:name w:val="Unresolved Mention"/>
    <w:basedOn w:val="Policepardfaut"/>
    <w:uiPriority w:val="99"/>
    <w:semiHidden/>
    <w:unhideWhenUsed/>
    <w:qFormat/>
    <w:rsid w:val="00177A21"/>
    <w:rPr>
      <w:color w:val="605E5C"/>
      <w:shd w:val="clear" w:color="auto" w:fill="E1DFDD"/>
    </w:rPr>
  </w:style>
  <w:style w:type="character" w:styleId="Lienhypertextesuivivisit">
    <w:name w:val="FollowedHyperlink"/>
    <w:basedOn w:val="Policepardfaut"/>
    <w:uiPriority w:val="99"/>
    <w:semiHidden/>
    <w:unhideWhenUsed/>
    <w:rsid w:val="00BD0210"/>
    <w:rPr>
      <w:color w:val="954F72" w:themeColor="followedHyperlink"/>
      <w:u w:val="single"/>
    </w:rPr>
  </w:style>
  <w:style w:type="character" w:styleId="Marquedecommentaire">
    <w:name w:val="annotation reference"/>
    <w:basedOn w:val="Policepardfaut"/>
    <w:uiPriority w:val="99"/>
    <w:semiHidden/>
    <w:unhideWhenUsed/>
    <w:qFormat/>
    <w:rsid w:val="00EA7619"/>
    <w:rPr>
      <w:sz w:val="16"/>
      <w:szCs w:val="16"/>
    </w:rPr>
  </w:style>
  <w:style w:type="character" w:customStyle="1" w:styleId="CommentaireCar">
    <w:name w:val="Commentaire Car"/>
    <w:basedOn w:val="Policepardfaut"/>
    <w:link w:val="Commentaire"/>
    <w:uiPriority w:val="99"/>
    <w:semiHidden/>
    <w:qFormat/>
    <w:rsid w:val="00EA7619"/>
    <w:rPr>
      <w:lang w:val="fr-FR"/>
    </w:rPr>
  </w:style>
  <w:style w:type="character" w:customStyle="1" w:styleId="ObjetducommentaireCar">
    <w:name w:val="Objet du commentaire Car"/>
    <w:basedOn w:val="CommentaireCar"/>
    <w:link w:val="Objetducommentaire"/>
    <w:uiPriority w:val="99"/>
    <w:semiHidden/>
    <w:qFormat/>
    <w:rsid w:val="00EA7619"/>
    <w:rPr>
      <w:b/>
      <w:bCs/>
      <w:lang w:val="fr-FR"/>
    </w:rPr>
  </w:style>
  <w:style w:type="character" w:customStyle="1" w:styleId="En-tteCar">
    <w:name w:val="En-tête Car"/>
    <w:basedOn w:val="Policepardfaut"/>
    <w:link w:val="En-tte"/>
    <w:uiPriority w:val="99"/>
    <w:qFormat/>
    <w:rsid w:val="00264C57"/>
    <w:rPr>
      <w:lang w:val="fr-FR"/>
    </w:rPr>
  </w:style>
  <w:style w:type="character" w:customStyle="1" w:styleId="PieddepageCar">
    <w:name w:val="Pied de page Car"/>
    <w:basedOn w:val="Policepardfaut"/>
    <w:link w:val="Pieddepage"/>
    <w:uiPriority w:val="99"/>
    <w:qFormat/>
    <w:rsid w:val="00264C57"/>
    <w:rPr>
      <w:lang w:val="fr-FR"/>
    </w:rPr>
  </w:style>
  <w:style w:type="paragraph" w:styleId="Titre">
    <w:name w:val="Title"/>
    <w:basedOn w:val="Normal"/>
    <w:next w:val="Corpsdetexte"/>
    <w:qFormat/>
    <w:pPr>
      <w:keepNext/>
      <w:spacing w:before="240" w:after="120"/>
    </w:pPr>
    <w:rPr>
      <w:rFonts w:ascii="Liberation Sans" w:eastAsia="Microsoft YaHei" w:hAnsi="Liberation Sans" w:cs="Lucida Sans"/>
      <w:sz w:val="28"/>
      <w:szCs w:val="28"/>
    </w:rPr>
  </w:style>
  <w:style w:type="paragraph" w:styleId="Corpsdetexte">
    <w:name w:val="Body Text"/>
    <w:basedOn w:val="Normal"/>
    <w:pPr>
      <w:spacing w:after="140" w:line="276" w:lineRule="auto"/>
    </w:pPr>
  </w:style>
  <w:style w:type="paragraph" w:styleId="Liste">
    <w:name w:val="List"/>
    <w:basedOn w:val="Corpsdetexte"/>
    <w:rPr>
      <w:rFonts w:cs="Lucida Sans"/>
    </w:rPr>
  </w:style>
  <w:style w:type="paragraph" w:styleId="Lgende">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Titreuser">
    <w:name w:val="Titre (user)"/>
    <w:basedOn w:val="Normal"/>
    <w:next w:val="Corpsdetexte"/>
    <w:qFormat/>
    <w:pPr>
      <w:keepNext/>
      <w:spacing w:before="240" w:after="120"/>
    </w:pPr>
    <w:rPr>
      <w:rFonts w:ascii="Liberation Sans" w:eastAsia="Microsoft YaHei" w:hAnsi="Liberation Sans" w:cs="Lucida Sans"/>
      <w:sz w:val="28"/>
      <w:szCs w:val="28"/>
    </w:rPr>
  </w:style>
  <w:style w:type="paragraph" w:customStyle="1" w:styleId="StyleTitre1Droite0cm">
    <w:name w:val="Style Titre 1 + Droite :  0 cm"/>
    <w:basedOn w:val="Titre1"/>
    <w:qFormat/>
    <w:rsid w:val="00650E09"/>
    <w:rPr>
      <w:rFonts w:eastAsia="Times New Roman"/>
      <w:b w:val="0"/>
      <w:bCs/>
      <w:caps w:val="0"/>
      <w:lang w:eastAsia="fr-FR"/>
    </w:rPr>
  </w:style>
  <w:style w:type="paragraph" w:styleId="Commentaire">
    <w:name w:val="annotation text"/>
    <w:basedOn w:val="Normal"/>
    <w:link w:val="CommentaireCar"/>
    <w:uiPriority w:val="99"/>
    <w:semiHidden/>
    <w:unhideWhenUsed/>
    <w:rsid w:val="00EA7619"/>
  </w:style>
  <w:style w:type="paragraph" w:styleId="Objetducommentaire">
    <w:name w:val="annotation subject"/>
    <w:basedOn w:val="Commentaire"/>
    <w:next w:val="Commentaire"/>
    <w:link w:val="ObjetducommentaireCar"/>
    <w:uiPriority w:val="99"/>
    <w:semiHidden/>
    <w:unhideWhenUsed/>
    <w:qFormat/>
    <w:rsid w:val="00EA7619"/>
    <w:rPr>
      <w:b/>
      <w:bCs/>
    </w:rPr>
  </w:style>
  <w:style w:type="paragraph" w:styleId="Paragraphedeliste">
    <w:name w:val="List Paragraph"/>
    <w:basedOn w:val="Normal"/>
    <w:uiPriority w:val="34"/>
    <w:qFormat/>
    <w:rsid w:val="00B06840"/>
    <w:pPr>
      <w:ind w:left="720"/>
      <w:contextualSpacing/>
    </w:pPr>
  </w:style>
  <w:style w:type="paragraph" w:customStyle="1" w:styleId="En-tteetpieddepageuser">
    <w:name w:val="En-tête et pied de page (user)"/>
    <w:basedOn w:val="Normal"/>
    <w:qFormat/>
  </w:style>
  <w:style w:type="paragraph" w:customStyle="1" w:styleId="En-tteetpieddepage">
    <w:name w:val="En-tête et pied de page"/>
    <w:basedOn w:val="Normal"/>
    <w:qFormat/>
  </w:style>
  <w:style w:type="paragraph" w:styleId="En-tte">
    <w:name w:val="header"/>
    <w:basedOn w:val="Normal"/>
    <w:link w:val="En-tteCar"/>
    <w:uiPriority w:val="99"/>
    <w:unhideWhenUsed/>
    <w:rsid w:val="00264C57"/>
    <w:pPr>
      <w:tabs>
        <w:tab w:val="center" w:pos="4536"/>
        <w:tab w:val="right" w:pos="9072"/>
      </w:tabs>
    </w:pPr>
  </w:style>
  <w:style w:type="paragraph" w:styleId="Pieddepage">
    <w:name w:val="footer"/>
    <w:basedOn w:val="Normal"/>
    <w:link w:val="PieddepageCar"/>
    <w:uiPriority w:val="99"/>
    <w:unhideWhenUsed/>
    <w:rsid w:val="00264C57"/>
    <w:pPr>
      <w:tabs>
        <w:tab w:val="center" w:pos="4536"/>
        <w:tab w:val="right" w:pos="9072"/>
      </w:tabs>
    </w:pPr>
  </w:style>
  <w:style w:type="numbering" w:customStyle="1" w:styleId="Pasdelisteuser">
    <w:name w:val="Pas de liste (user)"/>
    <w:uiPriority w:val="99"/>
    <w:semiHidden/>
    <w:unhideWhenUsed/>
    <w:qFormat/>
  </w:style>
  <w:style w:type="table" w:styleId="Grilledutableau">
    <w:name w:val="Table Grid"/>
    <w:basedOn w:val="TableauNormal"/>
    <w:uiPriority w:val="39"/>
    <w:rsid w:val="00FC5B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ps.app.goo.gl/bcszvYRRWHvkmrag6"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google.com/maps/place/45&#176;23'36.2%22N+6&#176;04'33.9%22E/@45.3933807,6.0735121,582m/data=!3m2!1e3!4b1!4m4!3m3!8m2!3d45.393377!4d6.076087?entry=ttu&amp;g_ep=EgoyMDI2MDkzMC4wIKXMDSoASAFQAw%3D%3D"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google.com/spreadsheets/d/1oEo96WsvbyMLL8XGr7z76A8b9sh7JVz7NfzuvdR02EY/edit?gid=1710370938"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hèm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544</Words>
  <Characters>3106</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SCHLUTIG Sandrine</dc:creator>
  <dc:description/>
  <cp:lastModifiedBy>SCHLUTIG Sandrine</cp:lastModifiedBy>
  <cp:revision>2</cp:revision>
  <dcterms:created xsi:type="dcterms:W3CDTF">2026-10-08T08:41:00Z</dcterms:created>
  <dcterms:modified xsi:type="dcterms:W3CDTF">2026-10-08T08:41:00Z</dcterms:modified>
  <dc:language>fr-FR</dc:language>
</cp:coreProperties>
</file>